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2D" w:rsidRDefault="0061262D" w:rsidP="0061262D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61262D" w:rsidRDefault="0061262D" w:rsidP="0061262D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61262D" w:rsidRDefault="0061262D" w:rsidP="0061262D">
      <w:pPr>
        <w:pStyle w:val="a5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61262D" w:rsidRDefault="0061262D" w:rsidP="0061262D">
      <w:pPr>
        <w:pStyle w:val="a5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61262D" w:rsidRDefault="0061262D" w:rsidP="0061262D">
      <w:pPr>
        <w:pStyle w:val="a5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61262D" w:rsidRPr="00B75E89" w:rsidRDefault="0061262D" w:rsidP="0061262D">
      <w:pPr>
        <w:pStyle w:val="a5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61262D" w:rsidRPr="00B75E89" w:rsidRDefault="0061262D" w:rsidP="0061262D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61262D" w:rsidRDefault="0061262D" w:rsidP="0061262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61262D" w:rsidRPr="000254A3" w:rsidRDefault="0061262D" w:rsidP="0061262D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61262D" w:rsidRPr="0061262D" w:rsidRDefault="0061262D" w:rsidP="006126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4A1D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r w:rsidRPr="007B4A1D">
        <w:rPr>
          <w:rFonts w:ascii="Times New Roman" w:hAnsi="Times New Roman" w:cs="Times New Roman"/>
          <w:b/>
          <w:sz w:val="32"/>
          <w:szCs w:val="28"/>
        </w:rPr>
        <w:t xml:space="preserve">по профильному предмету  </w:t>
      </w:r>
      <w:r w:rsidR="007B4A1D" w:rsidRPr="007B4A1D">
        <w:rPr>
          <w:rFonts w:ascii="Times New Roman" w:hAnsi="Times New Roman" w:cs="Times New Roman"/>
          <w:b/>
          <w:sz w:val="32"/>
          <w:szCs w:val="28"/>
        </w:rPr>
        <w:t>«Сельскохозяйственная техника»</w:t>
      </w:r>
      <w:r w:rsidR="007B4A1D" w:rsidRPr="007B4A1D">
        <w:rPr>
          <w:rFonts w:ascii="Times New Roman" w:hAnsi="Times New Roman" w:cs="Times New Roman"/>
          <w:b/>
          <w:sz w:val="32"/>
          <w:szCs w:val="28"/>
          <w:u w:val="single"/>
        </w:rPr>
        <w:t xml:space="preserve">  </w:t>
      </w:r>
    </w:p>
    <w:p w:rsidR="0061262D" w:rsidRPr="000254A3" w:rsidRDefault="0061262D" w:rsidP="0061262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61262D" w:rsidRPr="000254A3" w:rsidRDefault="0061262D" w:rsidP="0061262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61262D" w:rsidRPr="000254A3" w:rsidRDefault="0061262D" w:rsidP="0061262D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10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61262D" w:rsidRPr="000254A3" w:rsidRDefault="0061262D" w:rsidP="006126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62D" w:rsidRPr="000254A3" w:rsidRDefault="0061262D" w:rsidP="0061262D">
      <w:pPr>
        <w:pStyle w:val="a5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61262D" w:rsidRPr="000254A3" w:rsidRDefault="0061262D" w:rsidP="0061262D">
      <w:pPr>
        <w:pStyle w:val="a5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61262D" w:rsidRPr="000254A3" w:rsidRDefault="0061262D" w:rsidP="0061262D">
      <w:pPr>
        <w:pStyle w:val="a5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61262D" w:rsidRDefault="0061262D" w:rsidP="0061262D">
      <w:pPr>
        <w:pStyle w:val="a5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61262D" w:rsidRDefault="0061262D" w:rsidP="006126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62D" w:rsidRPr="0061262D" w:rsidRDefault="0061262D" w:rsidP="0061262D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</w:t>
      </w:r>
    </w:p>
    <w:p w:rsidR="007B4A1D" w:rsidRDefault="007B4A1D" w:rsidP="00D55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D147D8" w:rsidRDefault="00D147D8" w:rsidP="00D55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61262D" w:rsidP="00D55B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55B76">
        <w:rPr>
          <w:rFonts w:ascii="Times New Roman" w:hAnsi="Times New Roman" w:cs="Times New Roman"/>
          <w:b/>
          <w:sz w:val="28"/>
          <w:szCs w:val="28"/>
        </w:rPr>
        <w:t>о</w:t>
      </w:r>
      <w:r w:rsidR="00D55B76" w:rsidRPr="00B43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B76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</w:t>
      </w:r>
      <w:r w:rsidR="00D55B76">
        <w:rPr>
          <w:rFonts w:ascii="Times New Roman" w:hAnsi="Times New Roman" w:cs="Times New Roman"/>
          <w:b/>
          <w:sz w:val="28"/>
          <w:szCs w:val="28"/>
          <w:u w:val="single"/>
        </w:rPr>
        <w:t>предмету  «Сельскохозяйственная техника</w:t>
      </w:r>
      <w:r w:rsidR="00D55B76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EE70C4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9B5F4F">
        <w:rPr>
          <w:rFonts w:ascii="Times New Roman" w:hAnsi="Times New Roman" w:cs="Times New Roman"/>
          <w:b/>
          <w:sz w:val="28"/>
          <w:szCs w:val="28"/>
        </w:rPr>
        <w:t>: Организация и технология механических работ по выделыванию с/</w:t>
      </w:r>
      <w:proofErr w:type="spellStart"/>
      <w:r w:rsidR="009B5F4F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9B5F4F">
        <w:rPr>
          <w:rFonts w:ascii="Times New Roman" w:hAnsi="Times New Roman" w:cs="Times New Roman"/>
          <w:b/>
          <w:sz w:val="28"/>
          <w:szCs w:val="28"/>
        </w:rPr>
        <w:t xml:space="preserve"> культур. С/х машины и технология тракторных работ. Баронов В.В. Зубов В.З.</w:t>
      </w:r>
    </w:p>
    <w:p w:rsidR="009B5F4F" w:rsidRDefault="009B5F4F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Практикум по организации и технологии производства механизированных работ. Левитский Г.И. Пронин А.Ф.</w:t>
      </w: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A1D" w:rsidRDefault="007B4A1D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F4F" w:rsidRDefault="009B5F4F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  <w:r w:rsidR="00F569C3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</w:tr>
      <w:tr w:rsidR="00D55B76" w:rsidRPr="00010727" w:rsidTr="00D55B76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01072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Экологически обоснованное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производство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D55B7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Экология. Экологически обоснованное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производство. Экологически чистый продукт. Нитрат. Степень загрязнение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земель. Борьба с ними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.3-7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D55B76" w:rsidRPr="00010727" w:rsidRDefault="006578FE" w:rsidP="00D55B7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Экологически обоснованное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производство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Экология. Экологически обоснованное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производство. Экологически чистый продукт. Нитрат. Степень загрязнение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земель. Борьба с ними</w:t>
            </w:r>
          </w:p>
        </w:tc>
        <w:tc>
          <w:tcPr>
            <w:tcW w:w="131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D55B76" w:rsidRPr="00010727" w:rsidRDefault="00D55B76" w:rsidP="00351C6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D55B76" w:rsidRPr="00010727" w:rsidRDefault="00D55B76" w:rsidP="00D55B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Деловая игра «Организация и деятельность маркетинговой службы»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управляющих производством постоянная работа по изучению поведения рынка и гибкое согласование с ним, структура производства. Маркетинг. Выбор вариантов пр-ва с целью получить прибыль.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.10-13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D55B76" w:rsidRPr="00010727" w:rsidRDefault="006578FE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Организация и деятельность маркетинговой службы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управляющих производством постоянная работа по изучению поведения рынка и гибкое согласование с ним, структура производства. Маркетинг. Выбор вариантов пр-ва с целью получить прибыль.</w:t>
            </w:r>
          </w:p>
        </w:tc>
        <w:tc>
          <w:tcPr>
            <w:tcW w:w="131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для основной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подполевой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обработки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Роль и значение техники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производстве. </w:t>
            </w:r>
            <w:r>
              <w:rPr>
                <w:rFonts w:ascii="Times New Roman" w:hAnsi="Times New Roman" w:cs="Times New Roman"/>
                <w:b/>
              </w:rPr>
              <w:lastRenderedPageBreak/>
              <w:t>Основные виды и способы обработки почвы. Каким требованиям должны отвечать машина основной и предпосевной обработки почвы.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.123-138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Физико-механические свойства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Общее понятие о почве, классификация почв, основные в РТ, их характеристика, состав почвы. Механический состав почв и его разделение по группам.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118-138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машин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6578F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Комплектование машинотракторных агрегатов с прицепами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</w:t>
            </w:r>
            <w:r w:rsidR="005448DE">
              <w:rPr>
                <w:rFonts w:ascii="Times New Roman" w:hAnsi="Times New Roman" w:cs="Times New Roman"/>
                <w:b/>
              </w:rPr>
              <w:t xml:space="preserve">, </w:t>
            </w:r>
            <w:proofErr w:type="gramEnd"/>
            <w:r w:rsidR="005448DE">
              <w:rPr>
                <w:rFonts w:ascii="Times New Roman" w:hAnsi="Times New Roman" w:cs="Times New Roman"/>
                <w:b/>
              </w:rPr>
              <w:t>навесными машинами и орудиями.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39-59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D55B76" w:rsidRPr="00010727" w:rsidRDefault="00D55B7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подготовки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для подготовки почвы. Подготовка поля к пахоте,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культиватора к работе. Проверка качества плуга, культиватора, бороны,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мощеньника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27-66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Физико-механические свойства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Физико-механический состав почвы и его разделение по группам. Микробиологическое свойство и их значение в процессе повышения плодородия почвы.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D55B76" w:rsidRPr="00010727" w:rsidRDefault="002F52EA" w:rsidP="002F52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Технологические свойства почвы 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Технологические свойства почвы. Понятие о плотности и твердости почвы. Эрозия почв. Мощность пахотного слоя на разных типах почвы.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351C65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Агротехн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ребования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предъявляемые к почвообрабатывающим машинам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для основной и предпосевной обработки почвы. Агротехнические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требования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предъявляемые к почвообрабатывающим машинам. Требования к новым органам почвообрабатывающим машинам.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2308" w:type="dxa"/>
          </w:tcPr>
          <w:p w:rsidR="00D55B76" w:rsidRPr="00010727" w:rsidRDefault="002F52EA" w:rsidP="002F52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Виды и способы обработки почвы 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Основная обработка почвы: три вида обработки: отвальная, безотвальная, поверхностная. Предпосевная обработка почвы. Сберегающие технологии.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.123-129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основной обработки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9746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Обработке почвы предъявляются требования: выполняется строго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E75388">
              <w:rPr>
                <w:rFonts w:ascii="Times New Roman" w:hAnsi="Times New Roman" w:cs="Times New Roman"/>
                <w:b/>
              </w:rPr>
              <w:t>севооборотом</w:t>
            </w:r>
            <w:proofErr w:type="gramEnd"/>
            <w:r w:rsidR="00E75388">
              <w:rPr>
                <w:rFonts w:ascii="Times New Roman" w:hAnsi="Times New Roman" w:cs="Times New Roman"/>
                <w:b/>
              </w:rPr>
              <w:t xml:space="preserve">, в севообороте должны сочетаться все виды обработки. Должна быть разноглубинной.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123-125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предпосевной обработки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75388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Предпосевная обработка почвы. Влага. Рациональное использование запасов почвенной влаги. Потеря 40-50 тонн влаги из почвы каждый день. Качественно подготовленное поле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почвообрабатывающих машин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75388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Классификация почвообрабатывающих машин и их задачи. Агротехнические требования. Плуги, вспашка, боронование, прикатывание, культивация.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Устройство, работа плугов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75388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Классификация плугов и задачи вспашки. Агротехнические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требования. Взаимодействия клина с почвой. Рабочие части плуга. Ответ, предупреждение,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дисковой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нож. Технология работ.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.25-38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плугов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75388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Установка и регулирование навесных плугов. Двухточечная схема. Плавающее положение. Глубина выпашки – опорное колесо. Положение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вики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плуга и трактора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.47-49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D55B7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Устройства, работа борон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75388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Зубовые бороны. БЗТС-1, БЗСС-1,ЗБП-0,6,БСО-4(сетчатая борона),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шлеф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борон</w:t>
            </w:r>
            <w:r w:rsidR="00501D45">
              <w:rPr>
                <w:rFonts w:ascii="Times New Roman" w:hAnsi="Times New Roman" w:cs="Times New Roman"/>
                <w:b/>
              </w:rPr>
              <w:t xml:space="preserve">а ШБ-2,5. Дисковые бороны БДТ-3. </w:t>
            </w:r>
            <w:proofErr w:type="gramStart"/>
            <w:r w:rsidR="00501D45">
              <w:rPr>
                <w:rFonts w:ascii="Times New Roman" w:hAnsi="Times New Roman" w:cs="Times New Roman"/>
                <w:b/>
              </w:rPr>
              <w:t>Ротационная</w:t>
            </w:r>
            <w:proofErr w:type="gramEnd"/>
            <w:r w:rsidR="00501D45">
              <w:rPr>
                <w:rFonts w:ascii="Times New Roman" w:hAnsi="Times New Roman" w:cs="Times New Roman"/>
                <w:b/>
              </w:rPr>
              <w:t xml:space="preserve"> матюга МВН-2,8, их назначение и устройство.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59-65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Устройство, работа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кнещельников</w:t>
            </w:r>
            <w:proofErr w:type="spellEnd"/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501D4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Машинная обработка почвы 4-12 см глубины. ЛДГ-5. Техническая характеристика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момульников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65-69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Регулировка борон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кнещельников</w:t>
            </w:r>
            <w:proofErr w:type="spellEnd"/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D55B76" w:rsidRPr="00010727" w:rsidRDefault="00501D45" w:rsidP="00501D4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Угол атаки, можно изменять от 0 до 21Градусов. Давление дисков на почву – изменяем массу балласта и силу сжатия пружин. ЛДГ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ресул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ограничен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59-69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Устройство, работа культиваторов.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501D4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Культиваторы для сплошной обработки почвы. Приводят поперек обработки почв. Скорость 9 – 12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. Прицепной культиватор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гидро</w:t>
            </w:r>
            <w:r w:rsidR="00302E3D">
              <w:rPr>
                <w:rFonts w:ascii="Times New Roman" w:hAnsi="Times New Roman" w:cs="Times New Roman"/>
                <w:b/>
              </w:rPr>
              <w:t>фигурированный</w:t>
            </w:r>
            <w:proofErr w:type="spellEnd"/>
            <w:r w:rsidR="00302E3D">
              <w:rPr>
                <w:rFonts w:ascii="Times New Roman" w:hAnsi="Times New Roman" w:cs="Times New Roman"/>
                <w:b/>
              </w:rPr>
              <w:t xml:space="preserve"> КПС-4. Устройства и работа.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351C65" w:rsidP="00351C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.69-72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культиваторов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302E3D" w:rsidRDefault="00302E3D" w:rsidP="00302E3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Глубина заделки семян. Неравномерность глубины обработки </w:t>
            </w:r>
            <w:r>
              <w:rPr>
                <w:rFonts w:ascii="Times New Roman" w:hAnsi="Times New Roman" w:cs="Times New Roman"/>
                <w:b/>
                <w:u w:val="single"/>
              </w:rPr>
              <w:t>+</w:t>
            </w:r>
            <w:r>
              <w:rPr>
                <w:rFonts w:ascii="Times New Roman" w:hAnsi="Times New Roman" w:cs="Times New Roman"/>
                <w:b/>
              </w:rPr>
              <w:t xml:space="preserve"> 1 см. Регулируют гл.об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интовым механизмом. перемещая опорное колесо.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Болт-вращая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 Площадка, сила сжатия пружины.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стр.69-72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Устройство, работа, регулировка катков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302E3D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Почву уплотняют катками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поле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посева.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Колчато-шпоровойтрехсекционный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каток ЗККШ-6Ю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колчато-зубчатый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каток ККН-2,8; КБН-3</w:t>
            </w:r>
            <w:r w:rsidR="00ED20A9">
              <w:rPr>
                <w:rFonts w:ascii="Times New Roman" w:hAnsi="Times New Roman" w:cs="Times New Roman"/>
                <w:b/>
              </w:rPr>
              <w:t>, ЗКВТ-1,4. Регулирование: балласт, скорость.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E794B" w:rsidRPr="00010727" w:rsidRDefault="006769E9" w:rsidP="006E794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72-74</w:t>
            </w:r>
          </w:p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08" w:type="dxa"/>
          </w:tcPr>
          <w:p w:rsidR="00D55B76" w:rsidRPr="00010727" w:rsidRDefault="00ED20A9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основной и предпосевной обработки почвы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75388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2521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D55B76" w:rsidRPr="00010727" w:rsidRDefault="00ED20A9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основной и предпосевной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D55B76" w:rsidRPr="00010727" w:rsidRDefault="00ED20A9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основной и предпосевной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08" w:type="dxa"/>
          </w:tcPr>
          <w:p w:rsidR="00D55B76" w:rsidRPr="00010727" w:rsidRDefault="00ED20A9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основной и предпосевной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08" w:type="dxa"/>
          </w:tcPr>
          <w:p w:rsidR="00D55B76" w:rsidRPr="00010727" w:rsidRDefault="00ED20A9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основной и предпосевной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Машины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основной и предпосевной</w:t>
            </w:r>
          </w:p>
        </w:tc>
        <w:tc>
          <w:tcPr>
            <w:tcW w:w="131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B1212A">
        <w:trPr>
          <w:trHeight w:val="557"/>
        </w:trPr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Подготовка семян.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Требования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предъявляемые к посеву. Глубина зацепки семян, время посева. </w:t>
            </w:r>
            <w:r>
              <w:rPr>
                <w:rFonts w:ascii="Times New Roman" w:hAnsi="Times New Roman" w:cs="Times New Roman"/>
                <w:b/>
              </w:rPr>
              <w:lastRenderedPageBreak/>
              <w:t>Мин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добрения, поворотные полосы.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.143-145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Агротехнические требования к посеву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ED20A9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Лучшие, отборные семена. Кондиция семян. ГОС</w:t>
            </w:r>
            <w:r w:rsidR="00BF13E7">
              <w:rPr>
                <w:rFonts w:ascii="Times New Roman" w:hAnsi="Times New Roman" w:cs="Times New Roman"/>
                <w:b/>
              </w:rPr>
              <w:t>Т. Семена зерновых и зернобобовых</w:t>
            </w:r>
            <w:r>
              <w:rPr>
                <w:rFonts w:ascii="Times New Roman" w:hAnsi="Times New Roman" w:cs="Times New Roman"/>
                <w:b/>
              </w:rPr>
              <w:t xml:space="preserve"> культур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Оптимальное количество семян. Норма посева.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Способы и технологии посева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BF13E7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Равномерное распределение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глубину. Разовый,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узкорезный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контрастной</w:t>
            </w:r>
            <w:proofErr w:type="gramEnd"/>
            <w:r>
              <w:rPr>
                <w:rFonts w:ascii="Times New Roman" w:hAnsi="Times New Roman" w:cs="Times New Roman"/>
                <w:b/>
              </w:rPr>
              <w:t>, широкорядный, ленточный, гнездовой, квадратно-гнездовой, индуктивный способ посева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.150-153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посевных агрегатов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BF13E7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Уборки поля. Предпосевная культивация. На склонах поперек склона. Подготовка и разметка поля. Схема движения агрегата.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E794B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стр</w:t>
            </w:r>
            <w:r w:rsidR="006769E9">
              <w:rPr>
                <w:rFonts w:ascii="Times New Roman" w:hAnsi="Times New Roman" w:cs="Times New Roman"/>
                <w:b/>
              </w:rPr>
              <w:t>.153-158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D55B76" w:rsidRPr="00010727" w:rsidRDefault="002F52EA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Комплектование</w:t>
            </w:r>
            <w:r w:rsidR="00316E00">
              <w:rPr>
                <w:rFonts w:ascii="Times New Roman" w:hAnsi="Times New Roman" w:cs="Times New Roman"/>
                <w:b/>
              </w:rPr>
              <w:t xml:space="preserve"> и подготовка посевных агрегатов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BF13E7" w:rsidP="00BF13E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Посевные агрегаты, их комплектование. Производительность = площадь засеваемого поля. Рельеф, влажность почвы, рабочая скорость. Установка на норму маркер,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следоуказатель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.145-150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сеялок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BF13E7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способа  посева различают сеялки рядовые, квадратно-гнездовые, разбросные. Универсальные и специальные сеялки.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.108-109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Технологический процесс родовой зерновой сеялки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BF13E7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Технологический процесс: схема зерно</w:t>
            </w:r>
            <w:r w:rsidR="004340F6">
              <w:rPr>
                <w:rFonts w:ascii="Times New Roman" w:hAnsi="Times New Roman" w:cs="Times New Roman"/>
                <w:b/>
              </w:rPr>
              <w:t>туковой сеялки СЗ-3,6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.109-110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Регулировка </w:t>
            </w:r>
            <w:r>
              <w:rPr>
                <w:rFonts w:ascii="Times New Roman" w:hAnsi="Times New Roman" w:cs="Times New Roman"/>
                <w:b/>
              </w:rPr>
              <w:lastRenderedPageBreak/>
              <w:t>зерновых сеялок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Высевающие аппараты,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их типы. Аппараты для высева удобрений, семяпроводы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тукопроводы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сеялки. Передаточные механизмы. Механизмы для подъема. Типы сеялок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110-124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37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зерновых сеялок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4340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Каждую сеялку отрегулировать нужно норма высева. Сушилки. Ровная площадка, вливающие аппараты вращают. Массу внесенных семян сравнивают.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.126-127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Кукурузные сеялки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СУПП-6 кукурузная сеялка, посев семян от 55-16 см друг от друга.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Разделительная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внешние удобрения. Устройства и работа кукурузных сеялок.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127-132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кукурузных сеялок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сеялки СУПП-6 перед выездом на поле и во время сева кукурузы в полевых условиях. Воздушный – воздуховод – состояние.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.130-132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D55B76" w:rsidRPr="00010727" w:rsidRDefault="00316E00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Свекловичные сеялки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Неполивных районных междурядье 45см. на 1 м пути от 12 до 50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семян. Устройство и работа свекловичной сеялки ССТ-12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132-134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свекловичных сеялок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340F6" w:rsidP="004340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 ведут по перпендикулярно</w:t>
            </w:r>
            <w:r w:rsidR="00F67CE6">
              <w:rPr>
                <w:rFonts w:ascii="Times New Roman" w:hAnsi="Times New Roman" w:cs="Times New Roman"/>
                <w:b/>
              </w:rPr>
              <w:t xml:space="preserve">му направлению пахоты. Глубина заделки семян 3 см влажных, 5 см </w:t>
            </w:r>
            <w:proofErr w:type="gramStart"/>
            <w:r w:rsidR="00F67CE6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="00F67CE6">
              <w:rPr>
                <w:rFonts w:ascii="Times New Roman" w:hAnsi="Times New Roman" w:cs="Times New Roman"/>
                <w:b/>
              </w:rPr>
              <w:t xml:space="preserve"> мягких. Установка нормы высева в полевых условиях. Маркеры, </w:t>
            </w:r>
            <w:proofErr w:type="spellStart"/>
            <w:r w:rsidR="00F67CE6">
              <w:rPr>
                <w:rFonts w:ascii="Times New Roman" w:hAnsi="Times New Roman" w:cs="Times New Roman"/>
                <w:b/>
              </w:rPr>
              <w:lastRenderedPageBreak/>
              <w:t>следоуказатели</w:t>
            </w:r>
            <w:proofErr w:type="spellEnd"/>
            <w:r w:rsidR="00F67C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258-259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42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Картофелесажалки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Агротехнические требования к картофелесажалкам. Устройство и работа картофелесажалок. Картофелесажалка СН-45.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велечина50-80, междурядья 70 см, 8-26 см.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135-139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картофелесажалок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569C3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Автоматическая</w:t>
            </w:r>
            <w:r w:rsidR="00F67CE6">
              <w:rPr>
                <w:rFonts w:ascii="Times New Roman" w:hAnsi="Times New Roman" w:cs="Times New Roman"/>
                <w:b/>
              </w:rPr>
              <w:t xml:space="preserve"> сцепка. Глубину заделки регулируют подъемами или опусканием копирующих колес. Ограничитель глубины. Редуктор – сменная звездочка – норма высева.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9B5F4F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Стр. </w:t>
            </w:r>
            <w:r w:rsidR="006769E9">
              <w:rPr>
                <w:rFonts w:ascii="Times New Roman" w:hAnsi="Times New Roman" w:cs="Times New Roman"/>
                <w:b/>
              </w:rPr>
              <w:t>138-139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08" w:type="dxa"/>
          </w:tcPr>
          <w:p w:rsidR="00D55B76" w:rsidRPr="00010727" w:rsidRDefault="00F67CE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308" w:type="dxa"/>
          </w:tcPr>
          <w:p w:rsidR="00D55B76" w:rsidRPr="00010727" w:rsidRDefault="00F67CE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D55B76" w:rsidRPr="00010727" w:rsidRDefault="00F67CE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D55B76" w:rsidRPr="00010727" w:rsidRDefault="00F67CE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D55B76" w:rsidRPr="00010727" w:rsidRDefault="00F67CE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Посевные и посадочные машины</w:t>
            </w:r>
          </w:p>
        </w:tc>
        <w:tc>
          <w:tcPr>
            <w:tcW w:w="131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67CE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Способы обработки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междурядок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Операция по</w:t>
            </w:r>
            <w:r w:rsidR="00F569C3">
              <w:rPr>
                <w:rFonts w:ascii="Times New Roman" w:hAnsi="Times New Roman" w:cs="Times New Roman"/>
                <w:b/>
              </w:rPr>
              <w:t xml:space="preserve"> уходу за посевами и посадками. </w:t>
            </w:r>
            <w:r>
              <w:rPr>
                <w:rFonts w:ascii="Times New Roman" w:hAnsi="Times New Roman" w:cs="Times New Roman"/>
                <w:b/>
              </w:rPr>
              <w:t xml:space="preserve">Технология ухода за посевами </w:t>
            </w:r>
            <w:proofErr w:type="gramStart"/>
            <w:r w:rsidR="00F569C3">
              <w:rPr>
                <w:rFonts w:ascii="Times New Roman" w:hAnsi="Times New Roman" w:cs="Times New Roman"/>
                <w:b/>
              </w:rPr>
              <w:t>продольную</w:t>
            </w:r>
            <w:proofErr w:type="gramEnd"/>
            <w:r w:rsidR="00F569C3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="00F569C3">
              <w:rPr>
                <w:rFonts w:ascii="Times New Roman" w:hAnsi="Times New Roman" w:cs="Times New Roman"/>
                <w:b/>
              </w:rPr>
              <w:t>поперечн</w:t>
            </w:r>
            <w:proofErr w:type="spellEnd"/>
            <w:r w:rsidR="00F569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145-146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Агротехнические требования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569C3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Культивацию с одновременным внесением удобрений, обработку посевов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гибрицидами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="009B5F4F">
              <w:rPr>
                <w:rFonts w:ascii="Times New Roman" w:hAnsi="Times New Roman" w:cs="Times New Roman"/>
                <w:b/>
              </w:rPr>
              <w:t>мотыгами</w:t>
            </w:r>
            <w:r>
              <w:rPr>
                <w:rFonts w:ascii="Times New Roman" w:hAnsi="Times New Roman" w:cs="Times New Roman"/>
                <w:b/>
              </w:rPr>
              <w:t xml:space="preserve">, поперек рядов.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.145-146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51</w:t>
            </w:r>
          </w:p>
        </w:tc>
        <w:tc>
          <w:tcPr>
            <w:tcW w:w="2308" w:type="dxa"/>
          </w:tcPr>
          <w:p w:rsidR="00D55B76" w:rsidRPr="00010727" w:rsidRDefault="005C52AB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Рабочие органы пропашных культиваторов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569C3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задач обработки культуры, почвенно-климатических условий, способа посева и возраста применяют рабочие органы. Рабочие органы пропашных культиваторов.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146-149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 пропашных культиваторов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D55B76" w:rsidRPr="00010727" w:rsidRDefault="00F569C3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Международную обработку и подкормку основных культур проводят культиваторами КОН-2,8, КОН-4,2,КОН-5,4. Устройства и работа пропашных культиваторов.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149-152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Подготовка пропашных культиваторов к работе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F569C3" w:rsidP="0041365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 выезда на поле расставить и отрегулировать рабочие органы в соответствии с </w:t>
            </w:r>
            <w:r w:rsidR="0041365E">
              <w:rPr>
                <w:rFonts w:ascii="Times New Roman" w:hAnsi="Times New Roman" w:cs="Times New Roman"/>
                <w:b/>
              </w:rPr>
              <w:t xml:space="preserve">шириной междурядий, защитных зон, глубиной и требуемой схемой отработок.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152-155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культиваторов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1365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пропашного культиватора до выезда в поле, установка на глубину отработки почвы рабочих органов в полевых условиях.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6E79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защиты растений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1365E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Вредителей и возбудителей болезней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растений уничтожают хим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репаратами. Хим. борьбу проводят опрыскивателем или опыливателем аэрозольным методом.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.157-158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Химические способы защиты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растений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41365E" w:rsidP="0041365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Семян,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фомугацией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почвы. Расх</w:t>
            </w:r>
            <w:r w:rsidR="009B5F4F">
              <w:rPr>
                <w:rFonts w:ascii="Times New Roman" w:hAnsi="Times New Roman" w:cs="Times New Roman"/>
                <w:b/>
              </w:rPr>
              <w:t xml:space="preserve">одуется вода </w:t>
            </w:r>
            <w:r w:rsidR="009B5F4F">
              <w:rPr>
                <w:rFonts w:ascii="Times New Roman" w:hAnsi="Times New Roman" w:cs="Times New Roman"/>
                <w:b/>
              </w:rPr>
              <w:lastRenderedPageBreak/>
              <w:t xml:space="preserve">от 25-2000 л/га. </w:t>
            </w:r>
            <w:proofErr w:type="spellStart"/>
            <w:r w:rsidR="009B5F4F">
              <w:rPr>
                <w:rFonts w:ascii="Times New Roman" w:hAnsi="Times New Roman" w:cs="Times New Roman"/>
                <w:b/>
              </w:rPr>
              <w:t>Ви</w:t>
            </w:r>
            <w:r>
              <w:rPr>
                <w:rFonts w:ascii="Times New Roman" w:hAnsi="Times New Roman" w:cs="Times New Roman"/>
                <w:b/>
              </w:rPr>
              <w:t>нтеляторные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опрыскиватели, опыливание тонкий слой порошкообразным ядохимикатом аэрозольных генераторов – поток гор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оздуха.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E794B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стр</w:t>
            </w:r>
            <w:r w:rsidR="006769E9">
              <w:rPr>
                <w:rFonts w:ascii="Times New Roman" w:hAnsi="Times New Roman" w:cs="Times New Roman"/>
                <w:b/>
              </w:rPr>
              <w:t>.157-158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57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 и работа опрыскивателя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85242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Жидкость – насосом или сжатым воздухом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подается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распыливающее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устройство из него выбрасывается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наконечник. ОВТ-1,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ОВС-А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ПОУ-универсальный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подкормщик-опрыскиватель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158-183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 опрыскивателя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85242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Установка опрыскивателей на норму расхода ядохимиката, расход рабочей жидкости на 1 мин. Дозатор давление, кол-во наконечников.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.183-186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Аэрозольные генераторы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85242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Аэрозольный генератор АГ-УД-2обрабатывает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ядов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уманом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. Тех. Схема аэрозольного генератора.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 174-176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08" w:type="dxa"/>
          </w:tcPr>
          <w:p w:rsidR="00D55B76" w:rsidRPr="00010727" w:rsidRDefault="00B87C4D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 и работа опыливателя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85242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Сухой порошок – ядохимикат подается в кожух вентилятора. Воздушный поток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выдувает яд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распылив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Устр-во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наносит его на растения. Широкозахватный универсальный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опылис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СМУ-50А 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.178-180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D55B76" w:rsidRPr="00010727" w:rsidRDefault="00B87C4D" w:rsidP="006578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Регулировка</w:t>
            </w:r>
            <w:r w:rsidR="006578FE">
              <w:rPr>
                <w:rFonts w:ascii="Times New Roman" w:hAnsi="Times New Roman" w:cs="Times New Roman"/>
                <w:b/>
              </w:rPr>
              <w:t xml:space="preserve"> опыливателя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852425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ПС-3 и ПС-10 протравливает семена яд. Хим. полусухим или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мокрым способом.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схемы протравливает ПС-3, ПС-10. Производительность, обслуживание.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9B5F4F" w:rsidP="006769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</w:t>
            </w:r>
            <w:r w:rsidR="006769E9">
              <w:rPr>
                <w:rFonts w:ascii="Times New Roman" w:hAnsi="Times New Roman" w:cs="Times New Roman"/>
                <w:b/>
              </w:rPr>
              <w:t>180-183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62</w:t>
            </w:r>
          </w:p>
        </w:tc>
        <w:tc>
          <w:tcPr>
            <w:tcW w:w="2308" w:type="dxa"/>
          </w:tcPr>
          <w:p w:rsidR="00D55B76" w:rsidRPr="00010727" w:rsidRDefault="006578FE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Протравливатели семян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25763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Опыливатель ОМУ-50А. Тракторист при помощи шкалы регулирует расход ядохимиката. Перемещая заслонку рычагом.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Распыливающее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устр-во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повернуты до 90 градусов лопатки.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6769E9" w:rsidP="00D147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 w:rsidR="00D147D8">
              <w:rPr>
                <w:rFonts w:ascii="Times New Roman" w:hAnsi="Times New Roman" w:cs="Times New Roman"/>
                <w:b/>
              </w:rPr>
              <w:t>.17</w:t>
            </w:r>
            <w:r>
              <w:rPr>
                <w:rFonts w:ascii="Times New Roman" w:hAnsi="Times New Roman" w:cs="Times New Roman"/>
                <w:b/>
              </w:rPr>
              <w:t>8-18</w:t>
            </w:r>
            <w:r w:rsidR="00D147D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308" w:type="dxa"/>
          </w:tcPr>
          <w:p w:rsidR="00D55B76" w:rsidRPr="00010727" w:rsidRDefault="006578FE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безопасности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25763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Должны быть проинструктированы о правилах и мерах предосторожности при обращении ядохимикатами. Надпись «ЯД». Хранение, обработка, заправка. Первая мед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омощь.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147D8" w:rsidP="00D147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.188-189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D55B76" w:rsidRPr="00010727" w:rsidRDefault="006578FE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Уход за машинами и их хранение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D55B76" w:rsidRPr="00010727" w:rsidRDefault="0025763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Выполнять своевременно и в сжатые сроки. Нельзя в жаркое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дня и при сильном ветре, перед дождем или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или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во время дождя, цветущие растения(пчелы, цветки)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147D8" w:rsidP="00D147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6E794B"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.187-188</w:t>
            </w: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D55B76" w:rsidRPr="00010727" w:rsidRDefault="0025763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посевами. Защита растений.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308" w:type="dxa"/>
          </w:tcPr>
          <w:p w:rsidR="00D55B76" w:rsidRPr="00010727" w:rsidRDefault="0025763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посевами. Защита растений.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308" w:type="dxa"/>
          </w:tcPr>
          <w:p w:rsidR="00D55B76" w:rsidRPr="00010727" w:rsidRDefault="0025763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посевами. Защита растений.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ТОК</w:t>
            </w:r>
          </w:p>
        </w:tc>
        <w:tc>
          <w:tcPr>
            <w:tcW w:w="1316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5B76" w:rsidRPr="00010727" w:rsidTr="00852425">
        <w:tc>
          <w:tcPr>
            <w:tcW w:w="444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308" w:type="dxa"/>
          </w:tcPr>
          <w:p w:rsidR="00D55B76" w:rsidRPr="00010727" w:rsidRDefault="00257636" w:rsidP="008524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посевами. Защита растений.</w:t>
            </w:r>
          </w:p>
        </w:tc>
        <w:tc>
          <w:tcPr>
            <w:tcW w:w="79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D55B76" w:rsidRPr="00010727" w:rsidRDefault="000B3E40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Машины для ухода за посевами. Защита растений.</w:t>
            </w:r>
          </w:p>
        </w:tc>
        <w:tc>
          <w:tcPr>
            <w:tcW w:w="1316" w:type="dxa"/>
          </w:tcPr>
          <w:p w:rsidR="00D55B76" w:rsidRPr="00010727" w:rsidRDefault="006E794B" w:rsidP="0085242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D55B76" w:rsidRPr="00010727" w:rsidRDefault="00D55B76" w:rsidP="0085242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F3C44" w:rsidRPr="00010727" w:rsidTr="003F3C44">
        <w:tc>
          <w:tcPr>
            <w:tcW w:w="444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308" w:type="dxa"/>
          </w:tcPr>
          <w:p w:rsidR="003F3C44" w:rsidRPr="00010727" w:rsidRDefault="003F3C44" w:rsidP="00D22F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Итоговый зачет</w:t>
            </w:r>
          </w:p>
        </w:tc>
        <w:tc>
          <w:tcPr>
            <w:tcW w:w="1316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F3C44" w:rsidRPr="00010727" w:rsidTr="003F3C44">
        <w:tc>
          <w:tcPr>
            <w:tcW w:w="444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70</w:t>
            </w:r>
          </w:p>
        </w:tc>
        <w:tc>
          <w:tcPr>
            <w:tcW w:w="2308" w:type="dxa"/>
          </w:tcPr>
          <w:p w:rsidR="003F3C44" w:rsidRPr="00010727" w:rsidRDefault="003F3C44" w:rsidP="00D22F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Итоговый зачет</w:t>
            </w:r>
          </w:p>
        </w:tc>
        <w:tc>
          <w:tcPr>
            <w:tcW w:w="1316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3F3C44" w:rsidRPr="00010727" w:rsidRDefault="003F3C44" w:rsidP="00D22F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B76" w:rsidRDefault="00D55B76" w:rsidP="00D55B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55B76" w:rsidSect="0061262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B76"/>
    <w:rsid w:val="00083F0F"/>
    <w:rsid w:val="000B3E40"/>
    <w:rsid w:val="000E6EE4"/>
    <w:rsid w:val="00156105"/>
    <w:rsid w:val="00257636"/>
    <w:rsid w:val="002F52EA"/>
    <w:rsid w:val="00302E3D"/>
    <w:rsid w:val="00316E00"/>
    <w:rsid w:val="003506F7"/>
    <w:rsid w:val="00351C65"/>
    <w:rsid w:val="003F3C44"/>
    <w:rsid w:val="0041365E"/>
    <w:rsid w:val="004340F6"/>
    <w:rsid w:val="004E6018"/>
    <w:rsid w:val="00501D45"/>
    <w:rsid w:val="005448DE"/>
    <w:rsid w:val="005C52AB"/>
    <w:rsid w:val="0061262D"/>
    <w:rsid w:val="006578FE"/>
    <w:rsid w:val="006612F1"/>
    <w:rsid w:val="006769E9"/>
    <w:rsid w:val="00683660"/>
    <w:rsid w:val="006E794B"/>
    <w:rsid w:val="00741658"/>
    <w:rsid w:val="00797972"/>
    <w:rsid w:val="007B4A1D"/>
    <w:rsid w:val="007D38CD"/>
    <w:rsid w:val="00805B9D"/>
    <w:rsid w:val="00852425"/>
    <w:rsid w:val="009B5F4F"/>
    <w:rsid w:val="009D7735"/>
    <w:rsid w:val="00A7365E"/>
    <w:rsid w:val="00AD15EB"/>
    <w:rsid w:val="00B1212A"/>
    <w:rsid w:val="00B87C4D"/>
    <w:rsid w:val="00BF13E7"/>
    <w:rsid w:val="00C542DF"/>
    <w:rsid w:val="00CD254D"/>
    <w:rsid w:val="00D147D8"/>
    <w:rsid w:val="00D55B76"/>
    <w:rsid w:val="00E20244"/>
    <w:rsid w:val="00E75388"/>
    <w:rsid w:val="00E9746B"/>
    <w:rsid w:val="00ED20A9"/>
    <w:rsid w:val="00ED24D0"/>
    <w:rsid w:val="00EE52ED"/>
    <w:rsid w:val="00EE70C4"/>
    <w:rsid w:val="00EE73E6"/>
    <w:rsid w:val="00F569C3"/>
    <w:rsid w:val="00F6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B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B76"/>
    <w:pPr>
      <w:ind w:left="720"/>
      <w:contextualSpacing/>
    </w:pPr>
  </w:style>
  <w:style w:type="paragraph" w:styleId="a5">
    <w:name w:val="No Spacing"/>
    <w:uiPriority w:val="1"/>
    <w:qFormat/>
    <w:rsid w:val="006126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B3F24-0C13-4B7B-A1F8-B358BC15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14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15</cp:revision>
  <cp:lastPrinted>2009-09-30T10:00:00Z</cp:lastPrinted>
  <dcterms:created xsi:type="dcterms:W3CDTF">2009-09-03T07:08:00Z</dcterms:created>
  <dcterms:modified xsi:type="dcterms:W3CDTF">2010-12-06T15:35:00Z</dcterms:modified>
</cp:coreProperties>
</file>